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CC5" w:rsidRDefault="00832CC5" w:rsidP="00832CC5">
      <w:pPr>
        <w:spacing w:line="400" w:lineRule="exact"/>
        <w:jc w:val="center"/>
      </w:pPr>
      <w:bookmarkStart w:id="0" w:name="_GoBack"/>
      <w:r>
        <w:rPr>
          <w:rFonts w:ascii="標楷體" w:eastAsia="標楷體" w:hAnsi="標楷體"/>
          <w:b/>
          <w:sz w:val="36"/>
          <w:szCs w:val="22"/>
        </w:rPr>
        <w:t>中央警察大學學生及研究生轉系（所）申請表</w:t>
      </w:r>
      <w:bookmarkEnd w:id="0"/>
    </w:p>
    <w:p w:rsidR="00832CC5" w:rsidRDefault="00832CC5" w:rsidP="00832CC5">
      <w:pPr>
        <w:ind w:left="601" w:hanging="200"/>
        <w:jc w:val="right"/>
      </w:pPr>
      <w:r>
        <w:rPr>
          <w:rFonts w:ascii="標楷體" w:eastAsia="標楷體" w:hAnsi="標楷體" w:cs="新細明體"/>
          <w:bCs/>
          <w:kern w:val="0"/>
          <w:sz w:val="20"/>
          <w:szCs w:val="20"/>
        </w:rPr>
        <w:t>中華民國103年4月18日</w:t>
      </w:r>
    </w:p>
    <w:tbl>
      <w:tblPr>
        <w:tblW w:w="936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0"/>
        <w:gridCol w:w="1440"/>
        <w:gridCol w:w="1080"/>
        <w:gridCol w:w="540"/>
        <w:gridCol w:w="1425"/>
        <w:gridCol w:w="1275"/>
        <w:gridCol w:w="1980"/>
      </w:tblGrid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671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學號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期別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695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班別</w:t>
            </w:r>
          </w:p>
        </w:tc>
        <w:tc>
          <w:tcPr>
            <w:tcW w:w="4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□學士班四年制  □研究所（限外籍生）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申請日期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12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擬申請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轉入學院、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系所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原就讀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學院、系所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轉系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事由及證明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文件</w:t>
            </w:r>
          </w:p>
        </w:tc>
        <w:tc>
          <w:tcPr>
            <w:tcW w:w="7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1328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教務處</w:t>
            </w:r>
          </w:p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審查</w:t>
            </w:r>
          </w:p>
        </w:tc>
        <w:tc>
          <w:tcPr>
            <w:tcW w:w="7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481"/>
          <w:jc w:val="center"/>
        </w:trPr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擬申請轉入系所審查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原就讀系所審查</w:t>
            </w: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1497"/>
          <w:jc w:val="center"/>
        </w:trPr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751"/>
          <w:jc w:val="center"/>
        </w:trPr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擬申請轉入系所</w:t>
            </w:r>
          </w:p>
          <w:p w:rsidR="00832CC5" w:rsidRDefault="00832CC5" w:rsidP="00876B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主任（所長）核章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2CC5" w:rsidRDefault="00832CC5" w:rsidP="00876B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原就讀系所</w:t>
            </w:r>
          </w:p>
          <w:p w:rsidR="00832CC5" w:rsidRDefault="00832CC5" w:rsidP="00876B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主任（所長）核章</w:t>
            </w:r>
          </w:p>
        </w:tc>
      </w:tr>
      <w:tr w:rsidR="00832CC5" w:rsidTr="00876B35">
        <w:tblPrEx>
          <w:tblCellMar>
            <w:top w:w="0" w:type="dxa"/>
            <w:bottom w:w="0" w:type="dxa"/>
          </w:tblCellMar>
        </w:tblPrEx>
        <w:trPr>
          <w:cantSplit/>
          <w:trHeight w:val="1167"/>
          <w:jc w:val="center"/>
        </w:trPr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CC5" w:rsidRDefault="00832CC5" w:rsidP="00876B3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832CC5" w:rsidRDefault="00832CC5" w:rsidP="00832CC5">
      <w:pPr>
        <w:widowControl/>
        <w:spacing w:line="280" w:lineRule="exact"/>
        <w:ind w:left="480" w:right="-26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備註：</w:t>
      </w:r>
    </w:p>
    <w:p w:rsidR="00832CC5" w:rsidRDefault="00832CC5" w:rsidP="00832CC5">
      <w:pPr>
        <w:widowControl/>
        <w:spacing w:line="280" w:lineRule="exact"/>
        <w:ind w:left="400" w:right="-26" w:hanging="400"/>
        <w:jc w:val="both"/>
      </w:pPr>
      <w:r>
        <w:rPr>
          <w:rFonts w:ascii="標楷體" w:eastAsia="標楷體" w:hAnsi="標楷體"/>
          <w:sz w:val="20"/>
          <w:szCs w:val="20"/>
        </w:rPr>
        <w:t>一、</w:t>
      </w:r>
      <w:r>
        <w:rPr>
          <w:rFonts w:eastAsia="標楷體"/>
          <w:sz w:val="20"/>
          <w:szCs w:val="20"/>
        </w:rPr>
        <w:t>學生及研究生申請轉系（所），以</w:t>
      </w:r>
      <w:r>
        <w:rPr>
          <w:rFonts w:ascii="標楷體" w:eastAsia="標楷體" w:hAnsi="標楷體"/>
          <w:sz w:val="20"/>
          <w:szCs w:val="20"/>
        </w:rPr>
        <w:t>學士班四年制學生及研究所外籍生為限，學生及研究生因特殊因素有具體證明，經核准者，得申請轉系（所）。</w:t>
      </w:r>
    </w:p>
    <w:p w:rsidR="00832CC5" w:rsidRDefault="00832CC5" w:rsidP="00832CC5">
      <w:pPr>
        <w:spacing w:line="280" w:lineRule="exact"/>
        <w:ind w:left="400" w:right="-11" w:hanging="400"/>
        <w:jc w:val="both"/>
        <w:rPr>
          <w:rFonts w:eastAsia="標楷體"/>
          <w:sz w:val="20"/>
          <w:szCs w:val="20"/>
        </w:rPr>
      </w:pPr>
      <w:r>
        <w:rPr>
          <w:rFonts w:eastAsia="標楷體"/>
          <w:sz w:val="20"/>
          <w:szCs w:val="20"/>
        </w:rPr>
        <w:t>二、本作業規定</w:t>
      </w:r>
      <w:proofErr w:type="gramStart"/>
      <w:r>
        <w:rPr>
          <w:rFonts w:eastAsia="標楷體"/>
          <w:sz w:val="20"/>
          <w:szCs w:val="20"/>
        </w:rPr>
        <w:t>所稱轉系</w:t>
      </w:r>
      <w:proofErr w:type="gramEnd"/>
      <w:r>
        <w:rPr>
          <w:rFonts w:eastAsia="標楷體"/>
          <w:sz w:val="20"/>
          <w:szCs w:val="20"/>
        </w:rPr>
        <w:t>（所）係指</w:t>
      </w:r>
      <w:proofErr w:type="gramStart"/>
      <w:r>
        <w:rPr>
          <w:rFonts w:eastAsia="標楷體"/>
          <w:sz w:val="20"/>
          <w:szCs w:val="20"/>
        </w:rPr>
        <w:t>各系互轉</w:t>
      </w:r>
      <w:proofErr w:type="gramEnd"/>
      <w:r>
        <w:rPr>
          <w:rFonts w:eastAsia="標楷體"/>
          <w:sz w:val="20"/>
          <w:szCs w:val="20"/>
        </w:rPr>
        <w:t>或同系</w:t>
      </w:r>
      <w:proofErr w:type="gramStart"/>
      <w:r>
        <w:rPr>
          <w:rFonts w:eastAsia="標楷體"/>
          <w:sz w:val="20"/>
          <w:szCs w:val="20"/>
        </w:rPr>
        <w:t>轉組者</w:t>
      </w:r>
      <w:proofErr w:type="gramEnd"/>
      <w:r>
        <w:rPr>
          <w:rFonts w:eastAsia="標楷體"/>
          <w:sz w:val="20"/>
          <w:szCs w:val="20"/>
        </w:rPr>
        <w:t>，但用人機關不同或自然組、社會組科系間不得互轉。</w:t>
      </w:r>
    </w:p>
    <w:p w:rsidR="00832CC5" w:rsidRDefault="00832CC5" w:rsidP="00832CC5">
      <w:pPr>
        <w:spacing w:line="280" w:lineRule="exact"/>
        <w:ind w:left="398" w:right="-11" w:firstLine="26"/>
        <w:jc w:val="both"/>
      </w:pPr>
      <w:r>
        <w:rPr>
          <w:rFonts w:eastAsia="標楷體"/>
          <w:sz w:val="20"/>
          <w:szCs w:val="20"/>
        </w:rPr>
        <w:t>前項但書之限制於外籍生及第十五點之專長保送生不適用之。</w:t>
      </w:r>
    </w:p>
    <w:p w:rsidR="00832CC5" w:rsidRDefault="00832CC5" w:rsidP="00832CC5">
      <w:pPr>
        <w:spacing w:line="280" w:lineRule="exact"/>
        <w:ind w:left="400" w:right="-11" w:hanging="400"/>
        <w:jc w:val="both"/>
        <w:rPr>
          <w:rFonts w:eastAsia="標楷體"/>
          <w:sz w:val="20"/>
          <w:szCs w:val="20"/>
        </w:rPr>
      </w:pPr>
      <w:r>
        <w:rPr>
          <w:rFonts w:eastAsia="標楷體"/>
          <w:sz w:val="20"/>
          <w:szCs w:val="20"/>
        </w:rPr>
        <w:t>三、學士班四年制學生修業滿一年，得於第二學年開學前申請轉系（所）。</w:t>
      </w:r>
    </w:p>
    <w:p w:rsidR="00832CC5" w:rsidRDefault="00832CC5" w:rsidP="00832CC5">
      <w:pPr>
        <w:spacing w:line="280" w:lineRule="exact"/>
        <w:ind w:left="400" w:right="-11" w:hanging="400"/>
        <w:jc w:val="both"/>
      </w:pPr>
      <w:r>
        <w:rPr>
          <w:rFonts w:eastAsia="標楷體"/>
          <w:sz w:val="20"/>
          <w:szCs w:val="20"/>
        </w:rPr>
        <w:t>四、學生於休學期間或依相關法令規定禁止轉系（所）者，不得申請轉</w:t>
      </w:r>
      <w:r>
        <w:rPr>
          <w:rFonts w:ascii="標楷體" w:eastAsia="標楷體" w:hAnsi="標楷體"/>
          <w:sz w:val="20"/>
          <w:szCs w:val="20"/>
        </w:rPr>
        <w:t>系（所）。</w:t>
      </w:r>
    </w:p>
    <w:p w:rsidR="00832CC5" w:rsidRDefault="00832CC5" w:rsidP="00832CC5">
      <w:pPr>
        <w:widowControl/>
        <w:spacing w:line="280" w:lineRule="exact"/>
        <w:ind w:left="400" w:right="-26" w:hanging="400"/>
        <w:jc w:val="both"/>
      </w:pPr>
      <w:r>
        <w:rPr>
          <w:rFonts w:ascii="標楷體" w:eastAsia="標楷體" w:hAnsi="標楷體" w:cs="新細明體"/>
          <w:kern w:val="0"/>
          <w:sz w:val="20"/>
          <w:szCs w:val="20"/>
        </w:rPr>
        <w:t>五、學生及研究生申請轉系（所），應於第一學年第二學期期末考結束後一個月內向教務處註冊組提出，其程序如下：（一）向註冊組領取申請表，繳驗成績。（二）教務處審查。（三）送請原就讀學系（所）審查。（四）</w:t>
      </w:r>
      <w:proofErr w:type="gramStart"/>
      <w:r>
        <w:rPr>
          <w:rFonts w:ascii="標楷體" w:eastAsia="標楷體" w:hAnsi="標楷體" w:cs="新細明體"/>
          <w:kern w:val="0"/>
          <w:sz w:val="20"/>
          <w:szCs w:val="20"/>
        </w:rPr>
        <w:t>送請擬轉</w:t>
      </w:r>
      <w:proofErr w:type="gramEnd"/>
      <w:r>
        <w:rPr>
          <w:rFonts w:ascii="標楷體" w:eastAsia="標楷體" w:hAnsi="標楷體" w:cs="新細明體"/>
          <w:kern w:val="0"/>
          <w:sz w:val="20"/>
          <w:szCs w:val="20"/>
        </w:rPr>
        <w:t>入學系（所）審查。（五）各學系（所）審查錄取名單排序交註冊組彙整。（六）召開</w:t>
      </w:r>
      <w:r>
        <w:rPr>
          <w:rFonts w:eastAsia="標楷體"/>
          <w:sz w:val="20"/>
          <w:szCs w:val="20"/>
        </w:rPr>
        <w:t>「轉系（所）審查會議」審查。（七）陳請校長核定公告。</w:t>
      </w:r>
    </w:p>
    <w:p w:rsidR="00425810" w:rsidRDefault="00832CC5" w:rsidP="00832CC5">
      <w:r>
        <w:rPr>
          <w:rFonts w:eastAsia="標楷體"/>
          <w:sz w:val="20"/>
          <w:szCs w:val="20"/>
        </w:rPr>
        <w:t>六、相關規定請詳閱本校「</w:t>
      </w:r>
      <w:r>
        <w:rPr>
          <w:rFonts w:ascii="標楷體" w:eastAsia="標楷體" w:hAnsi="標楷體" w:cs="新細明體"/>
          <w:bCs/>
          <w:kern w:val="0"/>
          <w:sz w:val="20"/>
          <w:szCs w:val="20"/>
        </w:rPr>
        <w:t>學生及研究生轉系（所）作業規定</w:t>
      </w:r>
      <w:r>
        <w:rPr>
          <w:rFonts w:eastAsia="標楷體"/>
          <w:sz w:val="20"/>
          <w:szCs w:val="20"/>
        </w:rPr>
        <w:t>」及「</w:t>
      </w:r>
      <w:r>
        <w:rPr>
          <w:rFonts w:ascii="標楷體" w:eastAsia="標楷體" w:hAnsi="標楷體"/>
          <w:sz w:val="20"/>
          <w:szCs w:val="20"/>
        </w:rPr>
        <w:t>各學系轉系資格及相關規定</w:t>
      </w:r>
      <w:r>
        <w:rPr>
          <w:rFonts w:eastAsia="標楷體"/>
          <w:sz w:val="20"/>
          <w:szCs w:val="20"/>
        </w:rPr>
        <w:t>」。</w:t>
      </w:r>
    </w:p>
    <w:sectPr w:rsidR="00425810" w:rsidSect="00832CC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C5"/>
    <w:rsid w:val="00425810"/>
    <w:rsid w:val="0083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88605-1B9B-4AA5-A324-68A074938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32CC5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2026-08-19T00:07:00Z</dcterms:created>
  <dcterms:modified xsi:type="dcterms:W3CDTF">2026-08-19T00:08:00Z</dcterms:modified>
</cp:coreProperties>
</file>